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10691" w:type="dxa"/>
        <w:jc w:val="left"/>
        <w:tblInd w:w="194" w:type="dxa"/>
        <w:tblBorders/>
        <w:shd w:fill="CDD4E9" w:val="clear"/>
        <w:tblCellMar>
          <w:top w:w="80" w:type="dxa"/>
          <w:left w:w="193" w:type="dxa"/>
          <w:bottom w:w="80" w:type="dxa"/>
          <w:right w:w="193" w:type="dxa"/>
        </w:tblCellMar>
        <w:tblLook w:val="04a0" w:noVBand="1" w:noHBand="0" w:lastColumn="0" w:firstColumn="1" w:lastRow="0" w:firstRow="1"/>
      </w:tblPr>
      <w:tblGrid>
        <w:gridCol w:w="2494"/>
        <w:gridCol w:w="406"/>
        <w:gridCol w:w="406"/>
        <w:gridCol w:w="269"/>
        <w:gridCol w:w="1102"/>
        <w:gridCol w:w="406"/>
        <w:gridCol w:w="832"/>
        <w:gridCol w:w="245"/>
        <w:gridCol w:w="1"/>
        <w:gridCol w:w="406"/>
        <w:gridCol w:w="1102"/>
        <w:gridCol w:w="1"/>
        <w:gridCol w:w="202"/>
        <w:gridCol w:w="201"/>
        <w:gridCol w:w="1099"/>
        <w:gridCol w:w="1"/>
        <w:gridCol w:w="407"/>
        <w:gridCol w:w="1110"/>
      </w:tblGrid>
      <w:tr>
        <w:trPr>
          <w:trHeight w:val="756" w:hRule="atLeast"/>
        </w:trPr>
        <w:tc>
          <w:tcPr>
            <w:tcW w:w="2494" w:type="dxa"/>
            <w:tcBorders/>
            <w:shd w:fill="CDD4E9" w:val="clear"/>
          </w:tcPr>
          <w:p>
            <w:pPr>
              <w:pStyle w:val="CVHeading3"/>
              <w:rPr/>
            </w:pPr>
            <w:r>
              <w:rPr/>
            </w:r>
          </w:p>
        </w:tc>
        <w:tc>
          <w:tcPr>
            <w:tcW w:w="406" w:type="dxa"/>
            <w:tcBorders/>
            <w:shd w:fill="CDD4E9" w:val="clear"/>
          </w:tcPr>
          <w:p>
            <w:pPr>
              <w:pStyle w:val="CVNormal"/>
              <w:rPr/>
            </w:pPr>
            <w:r>
              <w:rPr/>
            </w:r>
          </w:p>
          <w:p>
            <w:pPr>
              <w:pStyle w:val="CV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/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2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Title"/>
              <w:rPr/>
            </w:pPr>
            <w:r>
              <w:rPr>
                <w:rStyle w:val="Nessuno"/>
              </w:rPr>
              <w:t>Curriculum Vitae Europass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/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1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Informazioni personali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Nome(i) / Cognome(i)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MajorFirstLine"/>
              <w:widowControl/>
              <w:suppressAutoHyphens w:val="true"/>
              <w:bidi w:val="0"/>
              <w:spacing w:before="74" w:after="0"/>
              <w:ind w:left="113" w:right="113" w:hanging="0"/>
              <w:jc w:val="left"/>
              <w:rPr/>
            </w:pPr>
            <w:r>
              <w:rPr>
                <w:rStyle w:val="Nessuno"/>
                <w:b w:val="false"/>
                <w:bCs w:val="false"/>
                <w:sz w:val="20"/>
                <w:szCs w:val="20"/>
              </w:rPr>
              <w:t>Francesco Corcione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Indirizzo(i)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"/>
              <w:rPr/>
            </w:pPr>
            <w:r>
              <w:rPr>
                <w:rStyle w:val="Nessuno"/>
              </w:rPr>
              <w:t>Corso Vittorio Emanuele, 171 – 80100 Napoli, Italia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Telefono(i)</w:t>
            </w:r>
          </w:p>
        </w:tc>
        <w:tc>
          <w:tcPr>
            <w:tcW w:w="3015" w:type="dxa"/>
            <w:gridSpan w:val="5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"/>
              <w:rPr/>
            </w:pPr>
            <w:r>
              <w:rPr>
                <w:rStyle w:val="Nessuno"/>
              </w:rPr>
              <w:t>081 7065145</w:t>
            </w:r>
          </w:p>
        </w:tc>
        <w:tc>
          <w:tcPr>
            <w:tcW w:w="1957" w:type="dxa"/>
            <w:gridSpan w:val="6"/>
            <w:tcBorders/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18" w:type="dxa"/>
            <w:gridSpan w:val="5"/>
            <w:tcBorders/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Fax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"/>
              <w:rPr/>
            </w:pPr>
            <w:r>
              <w:rPr>
                <w:rStyle w:val="Nessuno"/>
              </w:rPr>
              <w:t>081 7064189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E-mail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"/>
              <w:spacing w:lineRule="auto" w:line="276"/>
              <w:rPr/>
            </w:pPr>
            <w:r>
              <w:rPr>
                <w:rStyle w:val="Nessuno"/>
                <w:rFonts w:eastAsia="Calibri" w:cs="Calibri" w:ascii="Calibri" w:hAnsi="Calibri"/>
                <w:b/>
                <w:bCs/>
                <w:sz w:val="22"/>
                <w:szCs w:val="22"/>
              </w:rPr>
              <w:t>francesco.corcione@ospedalideicolli.it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Cittadinanza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FirstLine"/>
              <w:widowControl/>
              <w:suppressAutoHyphens w:val="true"/>
              <w:bidi w:val="0"/>
              <w:spacing w:before="74" w:after="0"/>
              <w:ind w:left="113" w:right="113" w:hanging="0"/>
              <w:jc w:val="left"/>
              <w:rPr/>
            </w:pPr>
            <w:r>
              <w:rPr>
                <w:rStyle w:val="Nessuno"/>
              </w:rPr>
              <w:t>Italiana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Data di nascita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FirstLine"/>
              <w:widowControl/>
              <w:suppressAutoHyphens w:val="true"/>
              <w:bidi w:val="0"/>
              <w:spacing w:before="74" w:after="0"/>
              <w:ind w:left="113" w:right="113" w:hanging="0"/>
              <w:jc w:val="left"/>
              <w:rPr/>
            </w:pPr>
            <w:r>
              <w:rPr>
                <w:rStyle w:val="Nessuno"/>
              </w:rPr>
              <w:t>11/02/52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Sesso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FirstLine"/>
              <w:widowControl/>
              <w:suppressAutoHyphens w:val="true"/>
              <w:bidi w:val="0"/>
              <w:spacing w:before="74" w:after="0"/>
              <w:ind w:left="113" w:right="113" w:hanging="0"/>
              <w:jc w:val="left"/>
              <w:rPr/>
            </w:pPr>
            <w:r>
              <w:rPr>
                <w:rStyle w:val="Nessuno"/>
              </w:rPr>
              <w:t>M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1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Esperienza professionale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>
                <w:rStyle w:val="Nessuno"/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Textbody"/>
              <w:spacing w:before="0" w:after="0"/>
              <w:rPr>
                <w:rStyle w:val="Nessuno"/>
                <w:rFonts w:ascii="Calibri" w:hAnsi="Calibri" w:eastAsia="Calibri" w:cs="Calibri"/>
              </w:rPr>
            </w:pPr>
            <w:r>
              <w:rPr>
                <w:rStyle w:val="Nessuno"/>
                <w:rFonts w:eastAsia="Calibri" w:cs="Calibri" w:ascii="Calibri" w:hAnsi="Calibri"/>
              </w:rPr>
              <w:t>Dal 1 Dicembre 2018 a tutt’oggi</w:t>
            </w:r>
          </w:p>
          <w:p>
            <w:pPr>
              <w:pStyle w:val="Textbody"/>
              <w:spacing w:before="0" w:after="0"/>
              <w:rPr>
                <w:rStyle w:val="Nessuno"/>
                <w:rFonts w:ascii="Calibri" w:hAnsi="Calibri" w:eastAsia="Calibri" w:cs="Calibri"/>
              </w:rPr>
            </w:pPr>
            <w:r>
              <w:rPr>
                <w:rStyle w:val="Nessuno"/>
                <w:rFonts w:eastAsia="Calibri" w:cs="Calibri" w:ascii="Calibri" w:hAnsi="Calibri"/>
              </w:rPr>
              <w:t>Professore Ordinario di Chirurgia Generale  (MED/18)</w:t>
            </w:r>
          </w:p>
          <w:p>
            <w:pPr>
              <w:pStyle w:val="Textbody"/>
              <w:spacing w:before="0" w:after="0"/>
              <w:rPr>
                <w:rStyle w:val="Nessuno"/>
                <w:rFonts w:ascii="Calibri" w:hAnsi="Calibri" w:eastAsia="Calibri" w:cs="Calibri"/>
              </w:rPr>
            </w:pPr>
            <w:r>
              <w:rPr>
                <w:rStyle w:val="Nessuno"/>
                <w:rFonts w:eastAsia="Calibri" w:cs="Calibri" w:ascii="Calibri" w:hAnsi="Calibri"/>
              </w:rPr>
              <w:t>Università degli Studi di Napoli “Federico II”</w:t>
            </w:r>
          </w:p>
          <w:p>
            <w:pPr>
              <w:pStyle w:val="Textbody"/>
              <w:spacing w:before="0" w:after="0"/>
              <w:rPr>
                <w:rStyle w:val="Nessuno"/>
                <w:rFonts w:ascii="Calibri" w:hAnsi="Calibri" w:eastAsia="Calibri" w:cs="Calibri"/>
              </w:rPr>
            </w:pPr>
            <w:r>
              <w:rPr>
                <w:rStyle w:val="Nessuno"/>
                <w:rFonts w:eastAsia="Calibri" w:cs="Calibri" w:ascii="Calibri" w:hAnsi="Calibri"/>
              </w:rPr>
              <w:t>Dipartimento di Sanità Pubblica</w:t>
            </w:r>
          </w:p>
          <w:p>
            <w:pPr>
              <w:pStyle w:val="Textbody"/>
              <w:spacing w:before="0" w:after="0"/>
              <w:rPr>
                <w:rStyle w:val="Nessuno"/>
                <w:rFonts w:ascii="Calibri" w:hAnsi="Calibri" w:eastAsia="Calibri" w:cs="Calibri"/>
              </w:rPr>
            </w:pPr>
            <w:r>
              <w:rPr>
                <w:rStyle w:val="Nessuno"/>
                <w:rFonts w:eastAsia="Calibri" w:cs="Calibri" w:ascii="Calibri" w:hAnsi="Calibri"/>
              </w:rPr>
              <w:t>Direttore UOC di Chirurgia Generale Oncologica Mininvasiva e Nuova Tecnologie</w:t>
            </w:r>
          </w:p>
          <w:p>
            <w:pPr>
              <w:pStyle w:val="Textbody"/>
              <w:spacing w:before="0" w:after="0"/>
              <w:rPr>
                <w:rStyle w:val="Nessuno"/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Textbody"/>
              <w:spacing w:before="0" w:after="0"/>
              <w:rPr/>
            </w:pPr>
            <w:r>
              <w:rPr>
                <w:rStyle w:val="Nessuno"/>
                <w:rFonts w:eastAsia="Calibri" w:cs="Calibri" w:ascii="Calibri" w:hAnsi="Calibri"/>
              </w:rPr>
              <w:t xml:space="preserve"> </w:t>
            </w:r>
            <w:r>
              <w:rPr>
                <w:rStyle w:val="Nessuno"/>
                <w:rFonts w:eastAsia="Calibri" w:cs="Calibri" w:ascii="Calibri" w:hAnsi="Calibri"/>
              </w:rPr>
              <w:t>Dal 15 settembre 1998 al 30/11/2018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Lavoro o posizione ricoperti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Direttore di Unità Operativa Complessa di Chirurgia Generale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Principali attività e responsabilità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Procedure operative e assistenza dei pazienti, ricerca clinica e formazione personale sanitario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indirizzo del datore di lavoro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A.O.R.N. Dei Colli, Ospedale Monaldi – Napoli, Italia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Tipo di attività o settore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>Chirugia Generale, Laparoscopica e Robotica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lineRule="auto" w:line="276" w:before="0" w:after="120"/>
              <w:rPr/>
            </w:pPr>
            <w:r>
              <w:rPr>
                <w:rStyle w:val="Nessuno"/>
                <w:rFonts w:eastAsia="Calibri" w:cs="Calibri" w:ascii="Calibri" w:hAnsi="Calibri"/>
              </w:rPr>
              <w:t xml:space="preserve"> </w:t>
            </w:r>
            <w:r>
              <w:rPr>
                <w:rStyle w:val="Nessuno"/>
                <w:rFonts w:eastAsia="Calibri" w:cs="Calibri" w:ascii="Calibri" w:hAnsi="Calibri"/>
              </w:rPr>
              <w:t>Dal gennaio 1977 al settembre 1998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Lavoro o posizione ricoperti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Medico Interno e poi Ricercatore con funzioni assistenziali di Aiuto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Principali attività e responsabilità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Procedure operative e assistenza dei pazienti, ricerca clinica e formazione personale sanitario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indirizzo del datore di lavoro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Istituto di Clinica Chirurgica, Università Federico II, Napoli, Italia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Tipo di attività o settore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Chirurgia Generale e Laparoscopica</w:t>
            </w:r>
          </w:p>
        </w:tc>
      </w:tr>
      <w:tr>
        <w:trPr>
          <w:trHeight w:val="27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Heading1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>Istruzione e formazione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>1976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Heading3"/>
              <w:ind w:left="0" w:right="113" w:hanging="0"/>
              <w:rPr/>
            </w:pPr>
            <w:r>
              <w:rPr>
                <w:rStyle w:val="Nessuno"/>
              </w:rPr>
              <w:t>Titolo della qualifica rilasciata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Laurea in Medicina e Chirurgia</w:t>
            </w:r>
          </w:p>
        </w:tc>
      </w:tr>
      <w:tr>
        <w:trPr>
          <w:trHeight w:val="648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tipo d'organizzazione erogatrice dell'istruzione e formazione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Università Federico II di Napoli, Italia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>1981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Heading3"/>
              <w:ind w:left="0" w:right="113" w:hanging="0"/>
              <w:rPr/>
            </w:pPr>
            <w:r>
              <w:rPr>
                <w:rStyle w:val="Nessuno"/>
              </w:rPr>
              <w:t>Titolo della qualifica rilasciata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Specializzazione in Chirurgia Generale</w:t>
            </w:r>
          </w:p>
        </w:tc>
      </w:tr>
      <w:tr>
        <w:trPr>
          <w:trHeight w:val="648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tipo d'organizzazione erogatrice dell'istruzione e formazione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Università Federico II di Napoli, Italia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>1984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Heading3"/>
              <w:ind w:left="0" w:right="113" w:hanging="0"/>
              <w:rPr/>
            </w:pPr>
            <w:r>
              <w:rPr>
                <w:rStyle w:val="Nessuno"/>
              </w:rPr>
              <w:t>Titolo della qualifica rilasciata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Specializzazione in Chirurgia Endocrina</w:t>
            </w:r>
          </w:p>
        </w:tc>
      </w:tr>
      <w:tr>
        <w:trPr>
          <w:trHeight w:val="648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tipo d'organizzazione erogatrice dell'istruzione e formazione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Università Federico II di Napoli, Italia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1981 - 1982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Lavoro o posizione ricoperti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Assistente straniero retribuito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Principali attività e responsabilità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Procedure operative e assistenza ai pazienti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indirizzo del datore di lavoro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Clinica Chirurgica di Reims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Tipo di attività o settore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Chirurgia Generale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>1985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Lavoro o posizione ricoperti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Corsista in formazione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Principali attività e responsabilità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Procedure laparoscopia diagnostica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indirizzo del datore di lavoro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Prof. Dagnini - Padova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Tipo di attività o settore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Corso di Laparoscopia Diagnostica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>1987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Lavoro o posizione ricoperti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Corsista in formazione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Principali attività e responsabilità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Procedure di Chirurgia parietale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indirizzo del datore di lavoro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Prof. Stoppa - Amiens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Tipo di attività o settore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Corso di chirurgia della parete addominale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>1989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Lavoro o posizione ricoperti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Corsista in formazione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Principali attività e responsabilità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Procedure di chirurgia laparoscopica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indirizzo del datore di lavoro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Prof. Mouret - Lione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Tipo di attività o settore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Corso di Chirurgia Laparoscopica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>1992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Lavoro o posizione ricoperti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Corsista in formazione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Principali attività e responsabilità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Procedure di chirurgia laparoscopica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indirizzo del datore di lavoro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Prof. Begin - Digione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Tipo di attività o settore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Corso di Chirurgia Laparoscopica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>2002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Lavoro o posizione ricoperti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Corsista in formazione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Principali attività e responsabilità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Procedure di Chirurgia Robotica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indirizzo del datore di lavoro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Università di Bruxelles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Tipo di attività o settore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Corso di Chirurgia Robotica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>2012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Lavoro o posizione ricoperti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Corsista in formazione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Principali attività e responsabilità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Procedure di Chirurgia Robotica Single Site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Nome e indirizzo del datore di lavoro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Università di Parigi</w:t>
            </w:r>
          </w:p>
        </w:tc>
      </w:tr>
      <w:tr>
        <w:trPr>
          <w:trHeight w:val="21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3"/>
              <w:rPr/>
            </w:pPr>
            <w:r>
              <w:rPr>
                <w:rStyle w:val="Nessuno"/>
              </w:rPr>
              <w:t>Tipo di attività o settore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</w:tcMar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>
                <w:rStyle w:val="Nessuno"/>
              </w:rPr>
              <w:t xml:space="preserve"> </w:t>
            </w:r>
            <w:r>
              <w:rPr>
                <w:rStyle w:val="Nessuno"/>
              </w:rPr>
              <w:t>Corso di Chirurgia Robotica Single Site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50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1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Capacità e competenze personali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Madrelingua(e)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MediumFirstLine"/>
              <w:widowControl/>
              <w:suppressAutoHyphens w:val="true"/>
              <w:bidi w:val="0"/>
              <w:spacing w:before="74" w:after="0"/>
              <w:ind w:left="113" w:right="113" w:hanging="0"/>
              <w:jc w:val="left"/>
              <w:rPr/>
            </w:pPr>
            <w:r>
              <w:rPr>
                <w:rStyle w:val="Nessuno"/>
              </w:rPr>
              <w:t>Italiano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Altra(e) lingua(e)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MediumFirstLine"/>
              <w:widowControl/>
              <w:suppressAutoHyphens w:val="true"/>
              <w:bidi w:val="0"/>
              <w:spacing w:before="74" w:after="0"/>
              <w:ind w:left="113" w:right="113" w:hanging="0"/>
              <w:jc w:val="left"/>
              <w:rPr/>
            </w:pPr>
            <w:r>
              <w:rPr>
                <w:rStyle w:val="Nessuno"/>
              </w:rPr>
              <w:t>Inglese e Francese</w:t>
            </w:r>
          </w:p>
        </w:tc>
      </w:tr>
      <w:tr>
        <w:trPr>
          <w:trHeight w:val="241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"/>
              <w:rPr/>
            </w:pPr>
            <w:r>
              <w:rPr>
                <w:rStyle w:val="Nessuno"/>
              </w:rPr>
              <w:t>Autovalutazione</w:t>
            </w:r>
          </w:p>
        </w:tc>
        <w:tc>
          <w:tcPr>
            <w:tcW w:w="406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tcMar>
              <w:left w:w="137" w:type="dxa"/>
              <w:right w:w="137" w:type="dxa"/>
            </w:tcMar>
          </w:tcPr>
          <w:p>
            <w:pPr>
              <w:pStyle w:val="LevelAssessmentHeading1"/>
              <w:rPr/>
            </w:pPr>
            <w:r>
              <w:rPr>
                <w:rStyle w:val="Nessuno"/>
              </w:rPr>
              <w:t>Comprensione</w:t>
            </w:r>
          </w:p>
        </w:tc>
        <w:tc>
          <w:tcPr>
            <w:tcW w:w="3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LevelAssessmentHeading1"/>
              <w:rPr/>
            </w:pPr>
            <w:r>
              <w:rPr>
                <w:rStyle w:val="Nessuno"/>
              </w:rPr>
              <w:t>Parlato</w:t>
            </w:r>
          </w:p>
        </w:tc>
        <w:tc>
          <w:tcPr>
            <w:tcW w:w="1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LevelAssessmentHeading1"/>
              <w:rPr/>
            </w:pPr>
            <w:r>
              <w:rPr>
                <w:rStyle w:val="Nessuno"/>
              </w:rPr>
              <w:t>Scritto</w:t>
            </w:r>
          </w:p>
        </w:tc>
      </w:tr>
      <w:tr>
        <w:trPr>
          <w:trHeight w:val="221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Level"/>
              <w:rPr/>
            </w:pPr>
            <w:r>
              <w:rPr>
                <w:rStyle w:val="Nessuno"/>
              </w:rPr>
              <w:t>Livello europeo (*)</w:t>
            </w:r>
          </w:p>
        </w:tc>
        <w:tc>
          <w:tcPr>
            <w:tcW w:w="406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tcMar>
              <w:left w:w="137" w:type="dxa"/>
              <w:right w:w="137" w:type="dxa"/>
            </w:tcMar>
          </w:tcPr>
          <w:p>
            <w:pPr>
              <w:pStyle w:val="LevelAssessmentHeading2"/>
              <w:rPr/>
            </w:pPr>
            <w:r>
              <w:rPr>
                <w:rStyle w:val="Nessuno"/>
              </w:rPr>
              <w:t>Ascolto</w:t>
            </w:r>
          </w:p>
        </w:tc>
        <w:tc>
          <w:tcPr>
            <w:tcW w:w="14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LevelAssessmentHeading2"/>
              <w:rPr/>
            </w:pPr>
            <w:r>
              <w:rPr>
                <w:rStyle w:val="Nessuno"/>
              </w:rPr>
              <w:t>Lettura</w:t>
            </w:r>
          </w:p>
        </w:tc>
        <w:tc>
          <w:tcPr>
            <w:tcW w:w="1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LevelAssessmentHeading2"/>
              <w:rPr/>
            </w:pPr>
            <w:r>
              <w:rPr>
                <w:rStyle w:val="Nessuno"/>
              </w:rPr>
              <w:t>Interazioneorale</w:t>
            </w:r>
          </w:p>
        </w:tc>
        <w:tc>
          <w:tcPr>
            <w:tcW w:w="1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LevelAssessmentHeading2"/>
              <w:rPr/>
            </w:pPr>
            <w:r>
              <w:rPr>
                <w:rStyle w:val="Nessuno"/>
              </w:rPr>
              <w:t>Produzioneorale</w:t>
            </w:r>
          </w:p>
        </w:tc>
        <w:tc>
          <w:tcPr>
            <w:tcW w:w="1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Language"/>
              <w:rPr/>
            </w:pPr>
            <w:r>
              <w:rPr>
                <w:rStyle w:val="Nessuno"/>
              </w:rPr>
              <w:t>Inglese</w:t>
            </w:r>
          </w:p>
        </w:tc>
        <w:tc>
          <w:tcPr>
            <w:tcW w:w="406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tcMar>
              <w:left w:w="108" w:type="dxa"/>
              <w:right w:w="8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  <w:tc>
          <w:tcPr>
            <w:tcW w:w="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</w:tr>
      <w:tr>
        <w:trPr>
          <w:trHeight w:val="241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Language"/>
              <w:rPr/>
            </w:pPr>
            <w:r>
              <w:rPr>
                <w:rStyle w:val="Nessuno"/>
              </w:rPr>
              <w:t>Francese</w:t>
            </w:r>
          </w:p>
        </w:tc>
        <w:tc>
          <w:tcPr>
            <w:tcW w:w="406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tcMar>
              <w:left w:w="108" w:type="dxa"/>
              <w:right w:w="8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  <w:tc>
          <w:tcPr>
            <w:tcW w:w="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DD4E9" w:val="clear"/>
            <w:vAlign w:val="center"/>
          </w:tcPr>
          <w:p>
            <w:pPr>
              <w:pStyle w:val="LevelAssessmentDescription"/>
              <w:rPr/>
            </w:pPr>
            <w:r>
              <w:rPr>
                <w:rStyle w:val="Nessuno"/>
              </w:rPr>
              <w:t>Buono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Capacità e competenze sociali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Vicepresidente S.I.C.E. (Società Italiana di Chirurgia Endoscopica e Nuove Tecnologie) 2000-2003.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Consigliere S.I.C.A.D.S. (Società Italiana di Chirurgia Ambulatoriale e Day Surgery) 1998-2002.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Presidente EHS (EuropeanHernia Society) 1998-2001.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Standard"/>
              <w:rPr/>
            </w:pPr>
            <w:r>
              <w:rPr>
                <w:rStyle w:val="Nessuno"/>
              </w:rPr>
              <w:t>Consigliere A.C.O.I. (Associazione Chirurghi Ospedalieri Italiani) 2002-2005.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Socio Fondatore LAPCLUB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Presidente S.I.C.E. (Società Italiana di Chirurgia Endoscopica e Nuove Tecnologie) dal 2009 al 2012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Presidente eletto SIC (Società Italiana di Chirurgia) 2012</w:t>
            </w:r>
          </w:p>
        </w:tc>
      </w:tr>
      <w:tr>
        <w:trPr>
          <w:trHeight w:val="25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suppressAutoHyphens w:val="true"/>
              <w:rPr>
                <w:lang w:val="it-IT"/>
              </w:rPr>
            </w:pPr>
            <w:r>
              <w:rPr>
                <w:rFonts w:eastAsia="Calibri" w:cs="Calibri" w:ascii="Arial Narrow" w:hAnsi="Arial Narrow"/>
                <w:color w:val="000000"/>
                <w:kern w:val="2"/>
                <w:sz w:val="20"/>
                <w:szCs w:val="20"/>
                <w:u w:val="none" w:color="000000"/>
                <w:lang w:val="it-IT"/>
              </w:rPr>
              <w:t>Presidente SIC (Società Italiana di Chirurgia) 2014-2016</w:t>
            </w:r>
          </w:p>
        </w:tc>
      </w:tr>
      <w:tr>
        <w:trPr>
          <w:trHeight w:val="25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suppressAutoHyphens w:val="true"/>
              <w:rPr>
                <w:lang w:val="it-IT"/>
              </w:rPr>
            </w:pPr>
            <w:r>
              <w:rPr>
                <w:rFonts w:eastAsia="Calibri" w:cs="Calibri" w:ascii="Arial Narrow" w:hAnsi="Arial Narrow"/>
                <w:color w:val="000000"/>
                <w:kern w:val="2"/>
                <w:sz w:val="20"/>
                <w:szCs w:val="20"/>
                <w:u w:val="none" w:color="000000"/>
                <w:lang w:val="it-IT"/>
              </w:rPr>
              <w:t>Past-president SIC (Società Italiana di Chirurgia) dall’ottobre 2016</w:t>
            </w:r>
          </w:p>
        </w:tc>
      </w:tr>
      <w:tr>
        <w:trPr>
          <w:trHeight w:val="25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suppressAutoHyphens w:val="true"/>
              <w:rPr>
                <w:lang w:val="it-IT"/>
              </w:rPr>
            </w:pPr>
            <w:r>
              <w:rPr>
                <w:rFonts w:eastAsia="Calibri" w:cs="Calibri" w:ascii="Arial Narrow" w:hAnsi="Arial Narrow"/>
                <w:color w:val="000000"/>
                <w:kern w:val="2"/>
                <w:sz w:val="20"/>
                <w:szCs w:val="20"/>
                <w:u w:val="none" w:color="000000"/>
                <w:lang w:val="it-IT"/>
              </w:rPr>
              <w:t>Componente del Comitato Scientifico della Società ltaliana di Chirurgia SIC novembre 2016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Accademico Corrispondente della Accademia Romana di Chirurgia.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Membro d’onore della Società Rumena di Chirurgia</w:t>
            </w:r>
          </w:p>
        </w:tc>
      </w:tr>
      <w:tr>
        <w:trPr>
          <w:trHeight w:val="25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suppressAutoHyphens w:val="true"/>
              <w:rPr>
                <w:lang w:val="it-IT"/>
              </w:rPr>
            </w:pPr>
            <w:r>
              <w:rPr>
                <w:rFonts w:eastAsia="Calibri" w:cs="Calibri" w:ascii="Arial Narrow" w:hAnsi="Arial Narrow"/>
                <w:color w:val="000000"/>
                <w:kern w:val="2"/>
                <w:sz w:val="20"/>
                <w:szCs w:val="20"/>
                <w:u w:val="none" w:color="000000"/>
                <w:lang w:val="it-IT"/>
              </w:rPr>
              <w:t>Membro d’Onore del “Colégio Brasileiro de Cirurgia” dal 2016</w:t>
            </w:r>
          </w:p>
        </w:tc>
      </w:tr>
      <w:tr>
        <w:trPr>
          <w:trHeight w:val="25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suppressAutoHyphens w:val="true"/>
              <w:rPr>
                <w:lang w:val="it-IT"/>
              </w:rPr>
            </w:pPr>
            <w:r>
              <w:rPr>
                <w:rFonts w:eastAsia="Calibri" w:cs="Calibri" w:ascii="Arial Narrow" w:hAnsi="Arial Narrow"/>
                <w:color w:val="000000"/>
                <w:kern w:val="2"/>
                <w:sz w:val="20"/>
                <w:szCs w:val="20"/>
                <w:u w:val="none" w:color="000000"/>
                <w:lang w:val="it-IT"/>
              </w:rPr>
              <w:t>Membro de “Académie de Chirurgie” Francese dal 2016</w:t>
            </w:r>
          </w:p>
        </w:tc>
      </w:tr>
      <w:tr>
        <w:trPr>
          <w:trHeight w:val="25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suppressAutoHyphens w:val="true"/>
              <w:rPr>
                <w:lang w:val="it-IT"/>
              </w:rPr>
            </w:pPr>
            <w:r>
              <w:rPr>
                <w:rFonts w:eastAsia="Calibri" w:cs="Calibri" w:ascii="Arial Narrow" w:hAnsi="Arial Narrow"/>
                <w:color w:val="000000"/>
                <w:kern w:val="2"/>
                <w:sz w:val="20"/>
                <w:szCs w:val="20"/>
                <w:u w:val="none" w:color="000000"/>
                <w:lang w:val="it-IT"/>
              </w:rPr>
              <w:t>Membro ESA - EuropeanSurgicalAssociation - Parigi (Fr) dal 2014</w:t>
            </w:r>
          </w:p>
        </w:tc>
      </w:tr>
      <w:tr>
        <w:trPr>
          <w:trHeight w:val="432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suppressAutoHyphens w:val="true"/>
              <w:rPr>
                <w:lang w:val="it-IT"/>
              </w:rPr>
            </w:pPr>
            <w:r>
              <w:rPr>
                <w:rFonts w:eastAsia="Calibri" w:cs="Calibri" w:ascii="Arial Narrow" w:hAnsi="Arial Narrow"/>
                <w:color w:val="000000"/>
                <w:kern w:val="2"/>
                <w:sz w:val="20"/>
                <w:szCs w:val="20"/>
                <w:u w:val="none" w:color="000000"/>
                <w:lang w:val="it-IT"/>
              </w:rPr>
              <w:t>Nomina di Chirurgo Esperto inserito nell'elenco del Consiglio Superiore di Sanità - MINISTERO DELLA SALUTE - dal 21/08/2011</w:t>
            </w:r>
          </w:p>
        </w:tc>
      </w:tr>
      <w:tr>
        <w:trPr>
          <w:trHeight w:val="25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"/>
              <w:suppressAutoHyphens w:val="true"/>
              <w:rPr/>
            </w:pPr>
            <w:r>
              <w:rPr>
                <w:rStyle w:val="Nessuno"/>
                <w:rFonts w:eastAsia="Calibri" w:cs="Calibri" w:ascii="Arial Narrow" w:hAnsi="Arial Narrow"/>
                <w:color w:val="000000"/>
                <w:kern w:val="2"/>
                <w:sz w:val="20"/>
                <w:szCs w:val="20"/>
                <w:u w:val="none" w:color="000000"/>
                <w:lang w:val="it-IT"/>
              </w:rPr>
              <w:t>Socio delle seguenti Associazioni: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SIC (Società Italiana di Chirurgia)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ACOI (Associazione Chirurghi Ospedalieri Italiani)  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SICE (Società Italiana di Chirurgia Endoscopica e Nuove Tecnologie)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  <w:lang w:val="fr-FR"/>
              </w:rPr>
              <w:t>EHS (EuropeanHernia Society)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  <w:lang w:val="fr-FR"/>
              </w:rPr>
              <w:t>AFC ( Association Française de Chirurgie)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  <w:lang w:val="fr-FR"/>
              </w:rPr>
              <w:t>SCFL (Societè Française de Chirurgie Laparoscopique)</w:t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SICADS (Società Italiana di Chirurgia Ambulatoriale e Day Surgery).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472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Capacità e competenze organizzative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Ha organizzato a Napoli, negli ultimi 15 anni, 22 Congressi di interesse internazionale, tra cui il Congresso Europeo dell’</w:t>
            </w:r>
            <w:r>
              <w:rPr>
                <w:rStyle w:val="Nessuno"/>
                <w:lang w:val="fr-FR"/>
              </w:rPr>
              <w:t>EuropeanHernia Society (</w:t>
            </w:r>
            <w:r>
              <w:rPr>
                <w:rStyle w:val="Nessuno"/>
              </w:rPr>
              <w:t>EHS) nel 1997.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950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Capacità e competenze tecniche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  <w:tcMar>
              <w:left w:w="80" w:type="dxa"/>
              <w:right w:w="80" w:type="dxa"/>
            </w:tcMar>
          </w:tcPr>
          <w:p>
            <w:pPr>
              <w:pStyle w:val="Normale1"/>
              <w:rPr/>
            </w:pPr>
            <w:r>
              <w:rPr>
                <w:rStyle w:val="Nessuno"/>
                <w:rFonts w:ascii="Arial Narrow" w:hAnsi="Arial Narrow"/>
                <w:sz w:val="20"/>
                <w:szCs w:val="20"/>
              </w:rPr>
              <w:t>Dal 2001 è docente alla Scuola di Specializzazione in Chirurgia Generale dell’Università Federico II e di Cardiochirurgia e Chirurgia Generale della Seconda Università di Napoli.</w:t>
            </w:r>
          </w:p>
          <w:p>
            <w:pPr>
              <w:pStyle w:val="Normale1"/>
              <w:rPr/>
            </w:pPr>
            <w:r>
              <w:rPr>
                <w:rStyle w:val="Nessuno"/>
                <w:rFonts w:ascii="Arial Narrow" w:hAnsi="Arial Narrow"/>
                <w:sz w:val="20"/>
                <w:szCs w:val="20"/>
              </w:rPr>
              <w:t>Dal 2008 è Direttore della Scuola SIC di Chirurgia Laparoscopica Avanzata</w:t>
            </w:r>
          </w:p>
          <w:p>
            <w:pPr>
              <w:pStyle w:val="Normale1"/>
              <w:rPr/>
            </w:pPr>
            <w:r>
              <w:rPr>
                <w:rStyle w:val="Nessuno"/>
                <w:rFonts w:ascii="Arial Narrow" w:hAnsi="Arial Narrow"/>
                <w:sz w:val="20"/>
                <w:szCs w:val="20"/>
              </w:rPr>
              <w:t xml:space="preserve">Riveste altresì il ruolo di docente presso: </w:t>
            </w:r>
          </w:p>
          <w:p>
            <w:pPr>
              <w:pStyle w:val="Normale1"/>
              <w:rPr/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Style w:val="Nessuno"/>
                <w:rFonts w:ascii="Arial Narrow" w:hAnsi="Arial Narrow"/>
                <w:sz w:val="20"/>
                <w:szCs w:val="20"/>
              </w:rPr>
              <w:t>l’Istituto  Internazionale EITS/IRCAD di Strasburgo, diretto dal Professor J. Marescaux.</w:t>
            </w:r>
          </w:p>
          <w:p>
            <w:pPr>
              <w:pStyle w:val="Normale1"/>
              <w:rPr/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Style w:val="Nessuno"/>
                <w:rFonts w:ascii="Arial Narrow" w:hAnsi="Arial Narrow"/>
                <w:sz w:val="20"/>
                <w:szCs w:val="20"/>
              </w:rPr>
              <w:t>l’Istituto  Internazionale EITS/IRCAD di Barretos - Brasile, diretto dal Professor A. Melani.</w:t>
            </w:r>
          </w:p>
          <w:p>
            <w:pPr>
              <w:pStyle w:val="Normale1"/>
              <w:rPr/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Style w:val="Nessuno"/>
                <w:rFonts w:ascii="Arial Narrow" w:hAnsi="Arial Narrow"/>
                <w:sz w:val="20"/>
                <w:szCs w:val="20"/>
              </w:rPr>
              <w:t xml:space="preserve"> L’ESI di Amburgo</w:t>
            </w:r>
          </w:p>
          <w:p>
            <w:pPr>
              <w:pStyle w:val="Normale1"/>
              <w:rPr/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Style w:val="Nessuno"/>
                <w:rFonts w:ascii="Arial Narrow" w:hAnsi="Arial Narrow"/>
                <w:sz w:val="20"/>
                <w:szCs w:val="20"/>
              </w:rPr>
              <w:t xml:space="preserve"> La Scuola di Chirurgia Laparoscopica ACOI (diretta dal Prof. G.L. Melotti).</w:t>
            </w:r>
          </w:p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Ha partecipato in qualità di relatore e moderatore a numerosi Congressi in Italia e all’estero (250) e in numerose occasioni ha eseguito anche interventi in diretta, prevalentemente per via laparoscopica.</w:t>
            </w:r>
          </w:p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 xml:space="preserve">E’ autore di </w:t>
            </w:r>
            <w:r>
              <w:rPr>
                <w:rStyle w:val="Nessuno"/>
                <w:b/>
                <w:bCs/>
              </w:rPr>
              <w:t>275 pubblicazioni</w:t>
            </w:r>
            <w:r>
              <w:rPr>
                <w:rStyle w:val="Nessuno"/>
              </w:rPr>
              <w:t xml:space="preserve">, di cui molte su riviste internazionali (Annals of Surgery, SurgicalEndoscopy, Am Journal of Surgery,Coelio-Chirurgie, SurgicalLaparoscopy and Endoscopy, EuroSurgery, HepatobiliaryGastroenterology, Hernia, MITAT, etc.) con oltre </w:t>
            </w:r>
            <w:r>
              <w:rPr>
                <w:rStyle w:val="Nessuno"/>
                <w:b/>
                <w:bCs/>
              </w:rPr>
              <w:t>1342 citazioni</w:t>
            </w:r>
            <w:r>
              <w:rPr>
                <w:rStyle w:val="Nessuno"/>
              </w:rPr>
              <w:t xml:space="preserve">, </w:t>
            </w:r>
            <w:r>
              <w:rPr>
                <w:rStyle w:val="Nessuno"/>
                <w:b/>
                <w:bCs/>
              </w:rPr>
              <w:t xml:space="preserve">H-index pari a 20 </w:t>
            </w:r>
            <w:r>
              <w:rPr>
                <w:rStyle w:val="Nessuno"/>
              </w:rPr>
              <w:t>(fonte: SCOPUS.com)</w:t>
            </w:r>
          </w:p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Fa parte del comitato Scientifico delle riviste: Hernia, Il Giornale di Chirurgia, Le journal de coelio-chirurgie, Ospedali D’Italia Chirurgia, Updates in Surgery, Videosurgery.</w:t>
            </w:r>
          </w:p>
          <w:p>
            <w:pPr>
              <w:pStyle w:val="Textbody"/>
              <w:spacing w:before="0" w:after="0"/>
              <w:rPr/>
            </w:pPr>
            <w:r>
              <w:rPr/>
            </w:r>
          </w:p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>Ha partecipato alla stesura di numerosi testi didattici di chirurgia (Zannini, UTET; Mazzeo, PICCIN; Battocchio; UTET; Corcione – Chirurgia Videoassistita- Ed. De Nicola; Web- Surgery – Marescaux)</w:t>
            </w:r>
          </w:p>
          <w:p>
            <w:pPr>
              <w:pStyle w:val="Textbody"/>
              <w:spacing w:before="0" w:after="0"/>
              <w:rPr/>
            </w:pPr>
            <w:r>
              <w:rPr/>
            </w:r>
          </w:p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 xml:space="preserve">È autore dei seguenti </w:t>
            </w:r>
            <w:r>
              <w:rPr>
                <w:rStyle w:val="Nessuno"/>
                <w:b/>
                <w:bCs/>
              </w:rPr>
              <w:t>libri</w:t>
            </w:r>
            <w:r>
              <w:rPr>
                <w:rStyle w:val="Nessuno"/>
              </w:rPr>
              <w:t xml:space="preserve">: 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>
                <w:lang w:val="en-US"/>
              </w:rPr>
            </w:pPr>
            <w:r>
              <w:rPr>
                <w:rStyle w:val="Nessuno"/>
                <w:lang w:val="en-US"/>
              </w:rPr>
              <w:t>“</w:t>
            </w:r>
            <w:r>
              <w:rPr>
                <w:rStyle w:val="Nessuno"/>
                <w:lang w:val="en-US"/>
              </w:rPr>
              <w:t>New procedures in open hernia surgery” – Springer-Verlag, ISBN: 978-2-8178-0853-6 (2004)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>
                <w:lang w:val="en-US"/>
              </w:rPr>
            </w:pPr>
            <w:r>
              <w:rPr>
                <w:rStyle w:val="Nessuno"/>
                <w:lang w:val="en-US"/>
              </w:rPr>
              <w:t>Single-access Laparoscopic Surgery. Springer, ISBN: 978-3-319-06929-6 (2014)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rStyle w:val="Nessuno"/>
              </w:rPr>
              <w:t>TRATTATO LIVE DI CHIRURGIA LAPAROSCOPICA: CHIRURGIA COLO-RETTALE. Idelson - Gnocchi, ISBN: 9788879475518 (2012)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rStyle w:val="Nessuno"/>
              </w:rPr>
              <w:t>Chirurgia Laparoscopica - Dall' anatomia alla tecnica chirurgica standardizzata. Idelson - Gnocchi, ISBN: 9788879474719 (2008)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rStyle w:val="Nessuno"/>
              </w:rPr>
              <w:t>Chirurgia laparoscopica. Atlante di tecniche chirurgiche standardizzate. Idelson - Gnocchi (2005)</w:t>
            </w:r>
          </w:p>
          <w:p>
            <w:pPr>
              <w:pStyle w:val="Textbody"/>
              <w:spacing w:before="0" w:after="0"/>
              <w:rPr/>
            </w:pPr>
            <w:r>
              <w:rPr/>
            </w:r>
          </w:p>
          <w:p>
            <w:pPr>
              <w:pStyle w:val="Textbody"/>
              <w:spacing w:before="0" w:after="0"/>
              <w:rPr/>
            </w:pPr>
            <w:r>
              <w:rPr>
                <w:rStyle w:val="Nessuno"/>
              </w:rPr>
              <w:t xml:space="preserve">É autore dei seguenti </w:t>
            </w:r>
            <w:r>
              <w:rPr>
                <w:rStyle w:val="Nessuno"/>
                <w:b/>
                <w:bCs/>
              </w:rPr>
              <w:t>contributi in volume</w:t>
            </w:r>
            <w:r>
              <w:rPr>
                <w:rStyle w:val="Nessuno"/>
              </w:rPr>
              <w:t>: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rStyle w:val="Nessuno"/>
                <w:lang w:val="en-US"/>
              </w:rPr>
              <w:t xml:space="preserve">Colon Cancer. In: What's New in Surgical Oncology. </w:t>
            </w:r>
            <w:r>
              <w:rPr>
                <w:rStyle w:val="Nessuno"/>
              </w:rPr>
              <w:t>Springer (2013)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rStyle w:val="Nessuno"/>
                <w:lang w:val="en-US"/>
              </w:rPr>
              <w:t xml:space="preserve">IndividualisierteChirurgie des Magenkarzinoms. In: Korenkov, Michael, Germer, Christoph-Thomas, Lang, Hauke. </w:t>
            </w:r>
            <w:r>
              <w:rPr>
                <w:rStyle w:val="Nessuno"/>
              </w:rPr>
              <w:t>Gastrointestinale Operationen und technischeVarianten. p. 105-148, Springer (2013)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rStyle w:val="Nessuno"/>
                <w:lang w:val="en-US"/>
              </w:rPr>
              <w:t xml:space="preserve">Other Techniques of Video-Assisted and Open Adrenalectomies. </w:t>
            </w:r>
            <w:r>
              <w:rPr>
                <w:rStyle w:val="Nessuno"/>
              </w:rPr>
              <w:t>In: Valeri, A., Bergamini, C., Bellantone, R., Lombardi, C.P.. Surgery of the AdrenalGland. p. 161-182, Springer (2013)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rStyle w:val="Nessuno"/>
                <w:lang w:val="en-US"/>
              </w:rPr>
              <w:t xml:space="preserve">Instrumentation and High-Technology. In: Valeri, A., Bergamini, C., Bellantone, R., Lombardi, C.P. . Surgery of the Adrenal Gland. </w:t>
            </w:r>
            <w:r>
              <w:rPr>
                <w:rStyle w:val="Nessuno"/>
              </w:rPr>
              <w:t>Springer (2013)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rStyle w:val="Nessuno"/>
                <w:lang w:val="en-US"/>
              </w:rPr>
              <w:t xml:space="preserve">The Role of Laparoscopy in Emergency Treatmentof Complications after Laparoscopic and Endoscopic Procedures. In: Mandala, Vincenzo. The Role of Laparoscopy in Emergency Abdominal Surgery. </w:t>
            </w:r>
            <w:r>
              <w:rPr>
                <w:rStyle w:val="Nessuno"/>
              </w:rPr>
              <w:t>Springer (2011)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>
                <w:lang w:val="en-US"/>
              </w:rPr>
            </w:pPr>
            <w:r>
              <w:rPr>
                <w:rStyle w:val="Nessuno"/>
                <w:lang w:val="en-US"/>
              </w:rPr>
              <w:t>Laparoscopic total gastrectomy: surgical technique. In: DEGIULI M.. Management of gastric cancer. p. 223-229, Springer (2008)</w:t>
            </w:r>
          </w:p>
          <w:p>
            <w:pPr>
              <w:pStyle w:val="Textbody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rStyle w:val="Nessuno"/>
              </w:rPr>
              <w:t>Le surrenectomie laparoscopiche allargate. In: Gansini, Melotti, Serio. I tumori del surrene. FIRENZE:SEE Firenze Ed (2007)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2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Capacità e competenze informatiche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FirstLine"/>
              <w:widowControl/>
              <w:suppressAutoHyphens w:val="true"/>
              <w:bidi w:val="0"/>
              <w:spacing w:before="74" w:after="0"/>
              <w:ind w:left="113" w:right="113" w:hanging="0"/>
              <w:jc w:val="left"/>
              <w:rPr/>
            </w:pPr>
            <w:r>
              <w:rPr>
                <w:rStyle w:val="Nessuno"/>
              </w:rPr>
              <w:t>Buona conoscenza e uso di programmi informatici per PC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Capacità e competenze artistiche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FirstLine"/>
              <w:widowControl/>
              <w:suppressAutoHyphens w:val="true"/>
              <w:bidi w:val="0"/>
              <w:spacing w:before="74" w:after="0"/>
              <w:ind w:left="113" w:right="113" w:hanging="0"/>
              <w:jc w:val="left"/>
              <w:rPr/>
            </w:pPr>
            <w:r>
              <w:rPr>
                <w:rStyle w:val="Nessuno"/>
              </w:rPr>
              <w:t>Cultore di cinema, teatro, musica, lettura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jc w:val="right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Membro del Comitato Editoriale di Riviste Scientifiche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Hernia (ISSN:1265-4906) dal 1/1/1997</w:t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Ospedali d’Italia. Chirurgia (ISSN:0030-6266) dal 1/1/1999</w:t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Le Journal de Coelio-Chirurgie (ISSN: 1167-8224) dal 1/1/2000</w:t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Il Giornale di Chirurgia (ISSN: 0391-9005) dal 1/1/2002</w:t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Videosurgery and other Mininvasive Techniques (ISSN: 2299-0054) dal 1/1/2007</w:t>
            </w:r>
          </w:p>
          <w:p>
            <w:pPr>
              <w:pStyle w:val="Normal"/>
              <w:rPr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Updates in Surgery Series (ISSN: 2280-9848) dal 1/1/2008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36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2FirstLine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Patente</w:t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VNormalFirstLine"/>
              <w:widowControl/>
              <w:suppressAutoHyphens w:val="true"/>
              <w:bidi w:val="0"/>
              <w:spacing w:before="74" w:after="0"/>
              <w:ind w:left="113" w:right="113" w:hanging="0"/>
              <w:jc w:val="left"/>
              <w:rPr/>
            </w:pPr>
            <w:r>
              <w:rPr>
                <w:rStyle w:val="Nessuno"/>
              </w:rPr>
              <w:t>Patente auto C</w:t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1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>
                <w:rStyle w:val="Nessuno"/>
              </w:rPr>
            </w:pPr>
            <w:r>
              <w:rPr>
                <w:rStyle w:val="Nessuno"/>
              </w:rPr>
              <w:t>Premi e riconoscimenti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International award SEBETIA-TER (2003) Assegnato da: Centro Studi SEBETIA-TER Meriti Professionali in Chirurgia (13/9/2003)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Premio "Leonardo da Vinci" attestato di benemerenza (2009) Assegnato da: commissione Meriti Scientifici (20/1/2006)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Accademico Corrispondente della Accademia Romana di Chirurgia (5/3/2008)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Premio AIRH - "Tutore del Patrimonio e delle Tradizioni Napoletane" (2009) Assegnato da: Associazione Internazionale Regina Elena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Premio Città di Sorrento - Associazione Eco delle Muse (2010) Assegnato da: Città di Sorrento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Nomina Ministeriale di "Esperto in Chirurgia per il Ministero della Sanità" - Consiglio Superiore di Sanità del Ministero della Salute (2011)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Membro d’onore della Società Rumena di Chirurgia (5/4/2011)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  <w:lang w:val="en-US"/>
              </w:rPr>
              <w:t>EUROPEAN SURGICAL ASSOCIATION MEMBERSHIP for recognized qualification, achievement and leadership in the art and science of surgery – Hamburg May 4, 2012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Membro ESA - European Surgical Association - Parigi (Fr) (8/10/2014)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Premio Internazionale Cavallino d'Oro (2015) Assegnato da: Fealp meriti scientifici (27/11/2015)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Premio Oncologico Giovanni Falcione (2016) Assegnato da: Fondazione "Giovanni Paolo II" (12/5/2016)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Membro d'Onore del Collegio Brasiliano di Chirurgia (15/09/2016)</w:t>
            </w:r>
          </w:p>
          <w:p>
            <w:pPr>
              <w:pStyle w:val="Normale1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Arial Narrow" w:hAnsi="Arial Narrow"/>
                <w:color w:val="auto"/>
                <w:sz w:val="20"/>
                <w:szCs w:val="20"/>
              </w:rPr>
            </w:r>
          </w:p>
          <w:p>
            <w:pPr>
              <w:pStyle w:val="Corpotesto1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clear" w:pos="720"/>
                <w:tab w:val="left" w:pos="709" w:leader="none"/>
              </w:tabs>
              <w:spacing w:before="0" w:after="0"/>
              <w:ind w:left="360" w:hanging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Style w:val="Nessuno"/>
                <w:rFonts w:ascii="Arial Narrow" w:hAnsi="Arial Narrow"/>
                <w:color w:val="333333"/>
                <w:sz w:val="20"/>
                <w:szCs w:val="20"/>
                <w:u w:val="none" w:color="333333"/>
              </w:rPr>
              <w:t>Membre d'Honour Etranger de Académie de Chirurgie Francaise (12/10/2016)</w:t>
            </w:r>
          </w:p>
          <w:p>
            <w:pPr>
              <w:pStyle w:val="CVNormalFirstLine"/>
              <w:rPr/>
            </w:pPr>
            <w:r>
              <w:rPr/>
            </w:r>
          </w:p>
        </w:tc>
      </w:tr>
      <w:tr>
        <w:trPr>
          <w:trHeight w:val="79" w:hRule="atLeast"/>
        </w:trPr>
        <w:tc>
          <w:tcPr>
            <w:tcW w:w="2900" w:type="dxa"/>
            <w:gridSpan w:val="2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790" w:type="dxa"/>
            <w:gridSpan w:val="16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Corpo"/>
        <w:widowControl w:val="false"/>
        <w:rPr/>
      </w:pPr>
      <w:r>
        <w:rPr/>
      </w:r>
    </w:p>
    <w:tbl>
      <w:tblPr>
        <w:tblStyle w:val="TableNormal"/>
        <w:tblW w:w="10772" w:type="dxa"/>
        <w:jc w:val="left"/>
        <w:tblInd w:w="194" w:type="dxa"/>
        <w:tblBorders>
          <w:right w:val="single" w:sz="2" w:space="0" w:color="000000"/>
          <w:insideV w:val="single" w:sz="2" w:space="0" w:color="000000"/>
        </w:tblBorders>
        <w:shd w:fill="CDD4E9" w:val="clear"/>
        <w:tblCellMar>
          <w:top w:w="80" w:type="dxa"/>
          <w:left w:w="193" w:type="dxa"/>
          <w:bottom w:w="80" w:type="dxa"/>
          <w:right w:w="193" w:type="dxa"/>
        </w:tblCellMar>
        <w:tblLook w:val="04a0" w:noVBand="1" w:noHBand="0" w:lastColumn="0" w:firstColumn="1" w:lastRow="0" w:firstRow="1"/>
      </w:tblPr>
      <w:tblGrid>
        <w:gridCol w:w="3116"/>
        <w:gridCol w:w="7655"/>
      </w:tblGrid>
      <w:tr>
        <w:trPr>
          <w:trHeight w:val="480" w:hRule="atLeast"/>
        </w:trPr>
        <w:tc>
          <w:tcPr>
            <w:tcW w:w="3116" w:type="dxa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655" w:type="dxa"/>
            <w:tcBorders>
              <w:left w:val="single" w:sz="2" w:space="0" w:color="000000"/>
            </w:tcBorders>
            <w:shd w:fill="CDD4E9" w:val="clear"/>
          </w:tcPr>
          <w:p>
            <w:pPr>
              <w:pStyle w:val="Textbody"/>
              <w:spacing w:before="0" w:after="0"/>
              <w:ind w:left="113" w:right="113" w:hanging="0"/>
              <w:rPr/>
            </w:pPr>
            <w:r>
              <w:rPr>
                <w:rStyle w:val="Nessuno"/>
              </w:rPr>
              <w:t>Autorizzo il trattamento dei miei dati personali ai sensi del Decreto Legislativo 30 giugno 2003, n. 196 "Codice in materia di protezione dei dati personali". (facoltativo, v. istruzioni)</w:t>
            </w:r>
          </w:p>
        </w:tc>
      </w:tr>
      <w:tr>
        <w:trPr>
          <w:trHeight w:val="280" w:hRule="atLeast"/>
        </w:trPr>
        <w:tc>
          <w:tcPr>
            <w:tcW w:w="3116" w:type="dxa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55" w:type="dxa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3116" w:type="dxa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55" w:type="dxa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3116" w:type="dxa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CVHeading1"/>
              <w:widowControl/>
              <w:suppressAutoHyphens w:val="true"/>
              <w:bidi w:val="0"/>
              <w:spacing w:before="74" w:after="0"/>
              <w:ind w:left="113" w:right="113" w:hanging="0"/>
              <w:jc w:val="right"/>
              <w:rPr/>
            </w:pPr>
            <w:r>
              <w:rPr>
                <w:rStyle w:val="Nessuno"/>
              </w:rPr>
              <w:t>Data e Firma</w:t>
            </w:r>
          </w:p>
        </w:tc>
        <w:tc>
          <w:tcPr>
            <w:tcW w:w="7655" w:type="dxa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ind w:left="4147" w:hanging="4147"/>
              <w:rPr/>
            </w:pPr>
            <w:r>
              <w:rPr/>
              <w:t xml:space="preserve">Napoli,24/02/2022                                            </w:t>
            </w:r>
            <w:r>
              <w:rPr/>
              <w:drawing>
                <wp:inline distT="0" distB="0" distL="0" distR="0">
                  <wp:extent cx="2286000" cy="1002030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0" w:hRule="atLeast"/>
        </w:trPr>
        <w:tc>
          <w:tcPr>
            <w:tcW w:w="3116" w:type="dxa"/>
            <w:tcBorders>
              <w:right w:val="single" w:sz="2" w:space="0" w:color="000000"/>
              <w:insideV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55" w:type="dxa"/>
            <w:tcBorders>
              <w:left w:val="single" w:sz="2" w:space="0" w:color="000000"/>
            </w:tcBorders>
            <w:shd w:fill="CDD4E9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e1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567" w:right="567" w:header="720" w:top="851" w:footer="720" w:bottom="100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58" w:hanging="158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kern w:val="0"/>
        <w:w w:val="100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kern w:val="0"/>
        <w:w w:val="100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kern w:val="0"/>
        <w:w w:val="100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kern w:val="0"/>
        <w:w w:val="100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kern w:val="0"/>
        <w:w w:val="100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kern w:val="0"/>
        <w:w w:val="100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kern w:val="0"/>
        <w:w w:val="100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kern w:val="0"/>
        <w:w w:val="100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kern w:val="0"/>
        <w:w w:val="1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5ba5"/>
    <w:pPr>
      <w:widowControl/>
      <w:pBdr/>
      <w:suppressAutoHyphens w:val="false"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sid w:val="00745ba5"/>
    <w:rPr>
      <w:u w:val="single"/>
    </w:rPr>
  </w:style>
  <w:style w:type="character" w:styleId="Nessuno" w:customStyle="1">
    <w:name w:val="Nessuno"/>
    <w:qFormat/>
    <w:rsid w:val="00745ba5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93c62"/>
    <w:rPr>
      <w:rFonts w:ascii="Tahoma" w:hAnsi="Tahoma" w:cs="Tahoma"/>
      <w:sz w:val="16"/>
      <w:szCs w:val="16"/>
      <w:lang w:val="en-US" w:eastAsia="en-US"/>
    </w:rPr>
  </w:style>
  <w:style w:type="character" w:styleId="ListLabel1">
    <w:name w:val="ListLabel 1"/>
    <w:qFormat/>
    <w:rPr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2">
    <w:name w:val="ListLabel 2"/>
    <w:qFormat/>
    <w:rPr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3">
    <w:name w:val="ListLabel 3"/>
    <w:qFormat/>
    <w:rPr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4">
    <w:name w:val="ListLabel 4"/>
    <w:qFormat/>
    <w:rPr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5">
    <w:name w:val="ListLabel 5"/>
    <w:qFormat/>
    <w:rPr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6">
    <w:name w:val="ListLabel 6"/>
    <w:qFormat/>
    <w:rPr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7">
    <w:name w:val="ListLabel 7"/>
    <w:qFormat/>
    <w:rPr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8">
    <w:name w:val="ListLabel 8"/>
    <w:qFormat/>
    <w:rPr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9">
    <w:name w:val="ListLabel 9"/>
    <w:qFormat/>
    <w:rPr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 w:customStyle="1">
    <w:name w:val="Intestazione e piè di pagina"/>
    <w:qFormat/>
    <w:rsid w:val="00745ba5"/>
    <w:pPr>
      <w:widowControl/>
      <w:tabs>
        <w:tab w:val="clear" w:pos="720"/>
        <w:tab w:val="right" w:pos="9020" w:leader="none"/>
      </w:tabs>
      <w:bidi w:val="0"/>
      <w:jc w:val="left"/>
    </w:pPr>
    <w:rPr>
      <w:rFonts w:ascii="Helvetica" w:hAnsi="Helvetica" w:cs="Arial Unicode MS" w:eastAsia="Arial Unicode MS"/>
      <w:color w:val="000000"/>
      <w:kern w:val="0"/>
      <w:sz w:val="24"/>
      <w:szCs w:val="24"/>
      <w:lang w:val="it-IT" w:eastAsia="it-IT" w:bidi="ar-SA"/>
    </w:rPr>
  </w:style>
  <w:style w:type="paragraph" w:styleId="Corpo" w:customStyle="1">
    <w:name w:val="Corpo"/>
    <w:qFormat/>
    <w:rsid w:val="00745ba5"/>
    <w:pPr>
      <w:widowControl/>
      <w:bidi w:val="0"/>
      <w:jc w:val="left"/>
    </w:pPr>
    <w:rPr>
      <w:rFonts w:ascii="Helvetica" w:hAnsi="Helvetica" w:cs="Arial Unicode MS" w:eastAsia="Arial Unicode MS"/>
      <w:color w:val="000000"/>
      <w:kern w:val="0"/>
      <w:sz w:val="22"/>
      <w:szCs w:val="22"/>
      <w:lang w:val="it-IT" w:eastAsia="it-IT" w:bidi="ar-SA"/>
    </w:rPr>
  </w:style>
  <w:style w:type="paragraph" w:styleId="CVHeading3" w:customStyle="1">
    <w:name w:val="CV Heading 3"/>
    <w:next w:val="Standard"/>
    <w:qFormat/>
    <w:rsid w:val="00745ba5"/>
    <w:pPr>
      <w:widowControl/>
      <w:suppressAutoHyphens w:val="true"/>
      <w:bidi w:val="0"/>
      <w:ind w:left="113" w:right="113" w:hanging="0"/>
      <w:jc w:val="right"/>
    </w:pPr>
    <w:rPr>
      <w:rFonts w:ascii="Arial Narrow" w:hAnsi="Arial Narrow" w:cs="Arial Unicode MS" w:eastAsia="Arial Unicode MS"/>
      <w:color w:val="000000"/>
      <w:kern w:val="2"/>
      <w:sz w:val="24"/>
      <w:szCs w:val="20"/>
      <w:u w:val="none" w:color="000000"/>
      <w:lang w:val="it-IT" w:eastAsia="it-IT" w:bidi="ar-SA"/>
    </w:rPr>
  </w:style>
  <w:style w:type="paragraph" w:styleId="Standard" w:customStyle="1">
    <w:name w:val="Standard"/>
    <w:qFormat/>
    <w:rsid w:val="00745ba5"/>
    <w:pPr>
      <w:widowControl/>
      <w:suppressAutoHyphens w:val="true"/>
      <w:bidi w:val="0"/>
      <w:jc w:val="left"/>
    </w:pPr>
    <w:rPr>
      <w:rFonts w:ascii="Arial Narrow" w:hAnsi="Arial Narrow" w:cs="Arial Unicode MS" w:eastAsia="Arial Unicode MS"/>
      <w:color w:val="000000"/>
      <w:kern w:val="2"/>
      <w:sz w:val="24"/>
      <w:szCs w:val="20"/>
      <w:u w:val="none" w:color="000000"/>
      <w:lang w:val="it-IT" w:eastAsia="it-IT" w:bidi="ar-SA"/>
    </w:rPr>
  </w:style>
  <w:style w:type="paragraph" w:styleId="CVNormal" w:customStyle="1">
    <w:name w:val="CV Normal"/>
    <w:qFormat/>
    <w:rsid w:val="00745ba5"/>
    <w:pPr>
      <w:widowControl/>
      <w:suppressAutoHyphens w:val="true"/>
      <w:bidi w:val="0"/>
      <w:ind w:left="113" w:right="113" w:hanging="0"/>
      <w:jc w:val="left"/>
    </w:pPr>
    <w:rPr>
      <w:rFonts w:ascii="Arial Narrow" w:hAnsi="Arial Narrow" w:cs="Arial Unicode MS" w:eastAsia="Arial Unicode MS"/>
      <w:color w:val="000000"/>
      <w:kern w:val="2"/>
      <w:sz w:val="24"/>
      <w:szCs w:val="20"/>
      <w:u w:val="none" w:color="000000"/>
      <w:lang w:val="it-IT" w:eastAsia="it-IT" w:bidi="ar-SA"/>
    </w:rPr>
  </w:style>
  <w:style w:type="paragraph" w:styleId="CVTitle" w:customStyle="1">
    <w:name w:val="CV Title"/>
    <w:qFormat/>
    <w:rsid w:val="00745ba5"/>
    <w:pPr>
      <w:widowControl/>
      <w:suppressAutoHyphens w:val="true"/>
      <w:bidi w:val="0"/>
      <w:ind w:left="113" w:right="113" w:hanging="0"/>
      <w:jc w:val="right"/>
    </w:pPr>
    <w:rPr>
      <w:rFonts w:ascii="Arial Narrow" w:hAnsi="Arial Narrow" w:cs="Arial Unicode MS" w:eastAsia="Arial Unicode MS"/>
      <w:b/>
      <w:bCs/>
      <w:color w:val="000000"/>
      <w:spacing w:val="10"/>
      <w:kern w:val="2"/>
      <w:sz w:val="28"/>
      <w:szCs w:val="28"/>
      <w:u w:val="none" w:color="000000"/>
      <w:lang w:val="fr-FR" w:eastAsia="it-IT" w:bidi="ar-SA"/>
    </w:rPr>
  </w:style>
  <w:style w:type="paragraph" w:styleId="CVHeading1" w:customStyle="1">
    <w:name w:val="CV Heading 1"/>
    <w:next w:val="Standard"/>
    <w:qFormat/>
    <w:rsid w:val="00745ba5"/>
    <w:pPr>
      <w:widowControl/>
      <w:suppressAutoHyphens w:val="true"/>
      <w:bidi w:val="0"/>
      <w:spacing w:before="74" w:after="0"/>
      <w:ind w:left="113" w:right="113" w:hanging="0"/>
      <w:jc w:val="right"/>
    </w:pPr>
    <w:rPr>
      <w:rFonts w:ascii="Arial Narrow" w:hAnsi="Arial Narrow" w:cs="Arial Unicode MS" w:eastAsia="Arial Unicode MS"/>
      <w:b/>
      <w:bCs/>
      <w:color w:val="000000"/>
      <w:kern w:val="2"/>
      <w:sz w:val="24"/>
      <w:szCs w:val="24"/>
      <w:u w:val="none" w:color="000000"/>
      <w:lang w:val="it-IT" w:eastAsia="it-IT" w:bidi="ar-SA"/>
    </w:rPr>
  </w:style>
  <w:style w:type="paragraph" w:styleId="CVHeading2FirstLine" w:customStyle="1">
    <w:name w:val="CV Heading 2 - First Line"/>
    <w:next w:val="CVHeading2"/>
    <w:qFormat/>
    <w:rsid w:val="00745ba5"/>
    <w:pPr>
      <w:widowControl/>
      <w:suppressAutoHyphens w:val="true"/>
      <w:bidi w:val="0"/>
      <w:spacing w:before="74" w:after="0"/>
      <w:ind w:left="113" w:right="113" w:hanging="0"/>
      <w:jc w:val="right"/>
    </w:pPr>
    <w:rPr>
      <w:rFonts w:ascii="Arial Narrow" w:hAnsi="Arial Narrow" w:cs="Arial Unicode MS" w:eastAsia="Arial Unicode MS"/>
      <w:color w:val="000000"/>
      <w:kern w:val="2"/>
      <w:sz w:val="22"/>
      <w:szCs w:val="22"/>
      <w:u w:val="none" w:color="000000"/>
      <w:lang w:val="it-IT" w:eastAsia="it-IT" w:bidi="ar-SA"/>
    </w:rPr>
  </w:style>
  <w:style w:type="paragraph" w:styleId="CVHeading2" w:customStyle="1">
    <w:name w:val="CV Heading 2"/>
    <w:next w:val="Standard"/>
    <w:qFormat/>
    <w:rsid w:val="00745ba5"/>
    <w:pPr>
      <w:widowControl/>
      <w:suppressAutoHyphens w:val="true"/>
      <w:bidi w:val="0"/>
      <w:ind w:left="113" w:right="113" w:hanging="0"/>
      <w:jc w:val="right"/>
    </w:pPr>
    <w:rPr>
      <w:rFonts w:ascii="Arial Narrow" w:hAnsi="Arial Narrow" w:cs="Arial Unicode MS" w:eastAsia="Arial Unicode MS"/>
      <w:color w:val="000000"/>
      <w:kern w:val="2"/>
      <w:sz w:val="22"/>
      <w:szCs w:val="22"/>
      <w:u w:val="none" w:color="000000"/>
      <w:lang w:val="it-IT" w:eastAsia="it-IT" w:bidi="ar-SA"/>
    </w:rPr>
  </w:style>
  <w:style w:type="paragraph" w:styleId="CVMajorFirstLine" w:customStyle="1">
    <w:name w:val="CV Major - First Line"/>
    <w:qFormat/>
    <w:rsid w:val="00745ba5"/>
    <w:pPr>
      <w:widowControl/>
      <w:suppressAutoHyphens w:val="true"/>
      <w:bidi w:val="0"/>
      <w:spacing w:before="74" w:after="0"/>
      <w:ind w:left="113" w:right="113" w:hanging="0"/>
      <w:jc w:val="left"/>
    </w:pPr>
    <w:rPr>
      <w:rFonts w:ascii="Arial Narrow" w:hAnsi="Arial Narrow" w:cs="Arial Unicode MS" w:eastAsia="Arial Unicode MS"/>
      <w:b/>
      <w:bCs/>
      <w:color w:val="000000"/>
      <w:kern w:val="2"/>
      <w:sz w:val="24"/>
      <w:szCs w:val="24"/>
      <w:u w:val="none" w:color="000000"/>
      <w:lang w:val="it-IT" w:eastAsia="it-IT" w:bidi="ar-SA"/>
    </w:rPr>
  </w:style>
  <w:style w:type="paragraph" w:styleId="CVHeading3FirstLine" w:customStyle="1">
    <w:name w:val="CV Heading 3 - First Line"/>
    <w:next w:val="CVHeading3"/>
    <w:qFormat/>
    <w:rsid w:val="00745ba5"/>
    <w:pPr>
      <w:widowControl/>
      <w:suppressAutoHyphens w:val="true"/>
      <w:bidi w:val="0"/>
      <w:spacing w:before="74" w:after="0"/>
      <w:ind w:left="113" w:right="113" w:hanging="0"/>
      <w:jc w:val="right"/>
    </w:pPr>
    <w:rPr>
      <w:rFonts w:ascii="Arial Narrow" w:hAnsi="Arial Narrow" w:cs="Arial Unicode MS" w:eastAsia="Arial Unicode MS"/>
      <w:color w:val="000000"/>
      <w:kern w:val="2"/>
      <w:sz w:val="24"/>
      <w:szCs w:val="20"/>
      <w:u w:val="none" w:color="000000"/>
      <w:lang w:val="it-IT" w:eastAsia="it-IT" w:bidi="ar-SA"/>
    </w:rPr>
  </w:style>
  <w:style w:type="paragraph" w:styleId="CVNormalFirstLine" w:customStyle="1">
    <w:name w:val="CV Normal - First Line"/>
    <w:next w:val="CVNormal"/>
    <w:qFormat/>
    <w:rsid w:val="00745ba5"/>
    <w:pPr>
      <w:widowControl/>
      <w:suppressAutoHyphens w:val="true"/>
      <w:bidi w:val="0"/>
      <w:spacing w:before="74" w:after="0"/>
      <w:ind w:left="113" w:right="113" w:hanging="0"/>
      <w:jc w:val="left"/>
    </w:pPr>
    <w:rPr>
      <w:rFonts w:ascii="Arial Narrow" w:hAnsi="Arial Narrow" w:cs="Arial Unicode MS" w:eastAsia="Arial Unicode MS"/>
      <w:color w:val="000000"/>
      <w:kern w:val="2"/>
      <w:sz w:val="24"/>
      <w:szCs w:val="20"/>
      <w:u w:val="none" w:color="000000"/>
      <w:lang w:val="it-IT" w:eastAsia="it-IT" w:bidi="ar-SA"/>
    </w:rPr>
  </w:style>
  <w:style w:type="paragraph" w:styleId="Textbody" w:customStyle="1">
    <w:name w:val="Text body"/>
    <w:qFormat/>
    <w:rsid w:val="00745ba5"/>
    <w:pPr>
      <w:widowControl/>
      <w:suppressAutoHyphens w:val="true"/>
      <w:bidi w:val="0"/>
      <w:spacing w:before="0" w:after="120"/>
      <w:jc w:val="left"/>
    </w:pPr>
    <w:rPr>
      <w:rFonts w:ascii="Arial Narrow" w:hAnsi="Arial Narrow" w:cs="Arial Unicode MS" w:eastAsia="Arial Unicode MS"/>
      <w:color w:val="000000"/>
      <w:kern w:val="2"/>
      <w:sz w:val="24"/>
      <w:szCs w:val="20"/>
      <w:u w:val="none" w:color="000000"/>
      <w:lang w:val="it-IT" w:eastAsia="it-IT" w:bidi="ar-SA"/>
    </w:rPr>
  </w:style>
  <w:style w:type="paragraph" w:styleId="CVMediumFirstLine" w:customStyle="1">
    <w:name w:val="CV Medium - First Line"/>
    <w:qFormat/>
    <w:rsid w:val="00745ba5"/>
    <w:pPr>
      <w:widowControl/>
      <w:suppressAutoHyphens w:val="true"/>
      <w:bidi w:val="0"/>
      <w:spacing w:before="74" w:after="0"/>
      <w:ind w:left="113" w:right="113" w:hanging="0"/>
      <w:jc w:val="left"/>
    </w:pPr>
    <w:rPr>
      <w:rFonts w:ascii="Arial Narrow" w:hAnsi="Arial Narrow" w:cs="Arial Unicode MS" w:eastAsia="Arial Unicode MS"/>
      <w:b/>
      <w:bCs/>
      <w:color w:val="000000"/>
      <w:kern w:val="2"/>
      <w:sz w:val="22"/>
      <w:szCs w:val="22"/>
      <w:u w:val="none" w:color="000000"/>
      <w:lang w:val="it-IT" w:eastAsia="it-IT" w:bidi="ar-SA"/>
    </w:rPr>
  </w:style>
  <w:style w:type="paragraph" w:styleId="LevelAssessmentHeading1" w:customStyle="1">
    <w:name w:val="Level Assessment - Heading 1"/>
    <w:qFormat/>
    <w:rsid w:val="00745ba5"/>
    <w:pPr>
      <w:widowControl/>
      <w:suppressAutoHyphens w:val="true"/>
      <w:bidi w:val="0"/>
      <w:ind w:left="57" w:right="57" w:hanging="0"/>
      <w:jc w:val="center"/>
    </w:pPr>
    <w:rPr>
      <w:rFonts w:ascii="Arial Narrow" w:hAnsi="Arial Narrow" w:cs="Arial Unicode MS" w:eastAsia="Arial Unicode MS"/>
      <w:b/>
      <w:bCs/>
      <w:color w:val="000000"/>
      <w:kern w:val="2"/>
      <w:sz w:val="22"/>
      <w:szCs w:val="22"/>
      <w:u w:val="none" w:color="000000"/>
      <w:lang w:val="it-IT" w:eastAsia="it-IT" w:bidi="ar-SA"/>
    </w:rPr>
  </w:style>
  <w:style w:type="paragraph" w:styleId="CVHeadingLevel" w:customStyle="1">
    <w:name w:val="CV Heading Level"/>
    <w:next w:val="Standard"/>
    <w:qFormat/>
    <w:rsid w:val="00745ba5"/>
    <w:pPr>
      <w:widowControl/>
      <w:suppressAutoHyphens w:val="true"/>
      <w:bidi w:val="0"/>
      <w:ind w:left="113" w:right="113" w:hanging="0"/>
      <w:jc w:val="right"/>
    </w:pPr>
    <w:rPr>
      <w:rFonts w:ascii="Arial Narrow" w:hAnsi="Arial Narrow" w:cs="Arial Unicode MS" w:eastAsia="Arial Unicode MS"/>
      <w:i/>
      <w:iCs/>
      <w:color w:val="000000"/>
      <w:kern w:val="2"/>
      <w:sz w:val="24"/>
      <w:szCs w:val="20"/>
      <w:u w:val="none" w:color="000000"/>
      <w:lang w:val="it-IT" w:eastAsia="it-IT" w:bidi="ar-SA"/>
    </w:rPr>
  </w:style>
  <w:style w:type="paragraph" w:styleId="LevelAssessmentHeading2" w:customStyle="1">
    <w:name w:val="Level Assessment - Heading 2"/>
    <w:qFormat/>
    <w:rsid w:val="00745ba5"/>
    <w:pPr>
      <w:widowControl/>
      <w:suppressAutoHyphens w:val="true"/>
      <w:bidi w:val="0"/>
      <w:ind w:left="57" w:right="57" w:hanging="0"/>
      <w:jc w:val="center"/>
    </w:pPr>
    <w:rPr>
      <w:rFonts w:ascii="Arial Narrow" w:hAnsi="Arial Narrow" w:cs="Arial Unicode MS" w:eastAsia="Arial Unicode MS"/>
      <w:color w:val="000000"/>
      <w:kern w:val="2"/>
      <w:sz w:val="18"/>
      <w:szCs w:val="18"/>
      <w:u w:val="none" w:color="000000"/>
      <w:lang w:val="en-US" w:eastAsia="it-IT" w:bidi="ar-SA"/>
    </w:rPr>
  </w:style>
  <w:style w:type="paragraph" w:styleId="CVHeadingLanguage" w:customStyle="1">
    <w:name w:val="CV Heading Language"/>
    <w:next w:val="LevelAssessmentCode"/>
    <w:qFormat/>
    <w:rsid w:val="00745ba5"/>
    <w:pPr>
      <w:widowControl/>
      <w:suppressAutoHyphens w:val="true"/>
      <w:bidi w:val="0"/>
      <w:ind w:left="113" w:right="113" w:hanging="0"/>
      <w:jc w:val="right"/>
    </w:pPr>
    <w:rPr>
      <w:rFonts w:ascii="Arial Narrow" w:hAnsi="Arial Narrow" w:cs="Arial Unicode MS" w:eastAsia="Arial Unicode MS"/>
      <w:b/>
      <w:bCs/>
      <w:color w:val="000000"/>
      <w:kern w:val="2"/>
      <w:sz w:val="22"/>
      <w:szCs w:val="22"/>
      <w:u w:val="none" w:color="000000"/>
      <w:lang w:val="it-IT" w:eastAsia="it-IT" w:bidi="ar-SA"/>
    </w:rPr>
  </w:style>
  <w:style w:type="paragraph" w:styleId="LevelAssessmentCode" w:customStyle="1">
    <w:name w:val="Level Assessment - Code"/>
    <w:next w:val="LevelAssessmentDescription"/>
    <w:qFormat/>
    <w:rsid w:val="00745ba5"/>
    <w:pPr>
      <w:widowControl/>
      <w:suppressAutoHyphens w:val="true"/>
      <w:bidi w:val="0"/>
      <w:ind w:left="28" w:hanging="0"/>
      <w:jc w:val="center"/>
    </w:pPr>
    <w:rPr>
      <w:rFonts w:ascii="Arial Narrow" w:hAnsi="Arial Narrow" w:cs="Arial Unicode MS" w:eastAsia="Arial Unicode MS"/>
      <w:color w:val="000000"/>
      <w:kern w:val="2"/>
      <w:sz w:val="18"/>
      <w:szCs w:val="18"/>
      <w:u w:val="none" w:color="000000"/>
      <w:lang w:val="it-IT" w:eastAsia="it-IT" w:bidi="ar-SA"/>
    </w:rPr>
  </w:style>
  <w:style w:type="paragraph" w:styleId="LevelAssessmentDescription" w:customStyle="1">
    <w:name w:val="Level Assessment - Description"/>
    <w:next w:val="LevelAssessmentCode"/>
    <w:qFormat/>
    <w:rsid w:val="00745ba5"/>
    <w:pPr>
      <w:widowControl/>
      <w:suppressAutoHyphens w:val="true"/>
      <w:bidi w:val="0"/>
      <w:ind w:left="28" w:hanging="0"/>
      <w:jc w:val="center"/>
    </w:pPr>
    <w:rPr>
      <w:rFonts w:ascii="Arial Narrow" w:hAnsi="Arial Narrow" w:cs="Arial Unicode MS" w:eastAsia="Arial Unicode MS"/>
      <w:color w:val="000000"/>
      <w:kern w:val="2"/>
      <w:sz w:val="18"/>
      <w:szCs w:val="18"/>
      <w:u w:val="none" w:color="000000"/>
      <w:lang w:val="it-IT" w:eastAsia="it-IT" w:bidi="ar-SA"/>
    </w:rPr>
  </w:style>
  <w:style w:type="paragraph" w:styleId="Normale1" w:customStyle="1">
    <w:name w:val="Normale1"/>
    <w:qFormat/>
    <w:rsid w:val="00745ba5"/>
    <w:pPr>
      <w:widowControl w:val="false"/>
      <w:suppressAutoHyphens w:val="true"/>
      <w:bidi w:val="0"/>
      <w:jc w:val="left"/>
    </w:pPr>
    <w:rPr>
      <w:rFonts w:cs="Arial Unicode MS" w:ascii="Times New Roman" w:hAnsi="Times New Roman" w:eastAsia="Arial Unicode MS"/>
      <w:color w:val="000000"/>
      <w:kern w:val="2"/>
      <w:sz w:val="24"/>
      <w:szCs w:val="24"/>
      <w:u w:val="none" w:color="000000"/>
      <w:lang w:val="it-IT" w:eastAsia="it-IT" w:bidi="ar-SA"/>
    </w:rPr>
  </w:style>
  <w:style w:type="paragraph" w:styleId="Corpotesto1" w:customStyle="1">
    <w:name w:val="Corpo testo1"/>
    <w:qFormat/>
    <w:rsid w:val="00f4346d"/>
    <w:pPr>
      <w:widowControl/>
      <w:pBdr/>
      <w:bidi w:val="0"/>
      <w:spacing w:before="100" w:after="10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93c62"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745b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LibreOffice/6.1.4.2$MacOSX_X86_64 LibreOffice_project/9d0f32d1f0b509096fd65e0d4bec26ddd1938fd3</Application>
  <Pages>8</Pages>
  <Words>1476</Words>
  <Characters>9667</Characters>
  <CharactersWithSpaces>10990</CharactersWithSpaces>
  <Paragraphs>242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2022-02-24T13:12:00Z</dcterms:created>
  <dc:creator>Utente</dc:creator>
  <dc:description/>
  <dc:language>it-IT</dc:language>
  <cp:lastModifiedBy>Utente</cp:lastModifiedBy>
  <cp:lastPrinted>2021-10-19T07:36:00Z</cp:lastPrinted>
  <dcterms:modified xsi:type="dcterms:W3CDTF">2022-02-24T13:12:00Z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